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D" w:rsidRPr="00CD360D" w:rsidRDefault="00CD360D" w:rsidP="00CD360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360D">
        <w:rPr>
          <w:rFonts w:ascii="Times New Roman" w:hAnsi="Times New Roman" w:cs="Times New Roman"/>
          <w:b/>
          <w:sz w:val="36"/>
          <w:szCs w:val="36"/>
          <w:u w:val="single"/>
        </w:rPr>
        <w:t>ŘÁD ŠKOLNÍ TĚLOCVIČNY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 xml:space="preserve">1. Žáci vstupují do tělocvičny a šaten pro tělesnou výchovu pouze pod dohledem vyučujícího. Žáci, kteří v hodině necvičí (jsou z cvičení částečně nebo úplně uvolněni nebo jsou momentálně indisponováni), se řídí pokyny učitele. Žáci s momentálními zdravotními potížemi o nich informují vyučujícího na začátku hodiny nebo okamžitě při jejich vzniku. Žákům, kteří žádají o částečné nebo úplné uvolnění z tělesné výchovy, zabezpečí zákonný zástupce lékařské vyšetření. O uvolnění z tělesné výchovy rozhodne ředitel školy na základě doporučení lékaře. Do této doby se účastní výuky v plném rozsahu.  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2. Žáci cvičí v tělocvičně v předepsaném cvičebním úboru, protože vinou nevhodného oblečení a obutí může dojít k úrazu.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3. Žáci provádějí v tělocvičně jen činnosti určené vyučujícím. Při nich dodržují přesně stanovené postupy a způsoby cvičení. Cvičí a chovají se tak, aby neohrozili zdraví svoje, ani ostatních přítomných osob.</w:t>
      </w:r>
    </w:p>
    <w:p w:rsid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 xml:space="preserve">4. S tělovýchovným nářadím a zařízením tělocvičny zacházejí šetrně, pokud zjistí závadu, která by mohla ohrozit bezpečnost cvičení, oznámí ji neprodleně vyučujícímu. Před zahájením cvičení vyučující překontroluje bezpečnost technického vybavení tělocvičny. 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5. Bez vědomí učitele se žáci nevzdalují z tělocvičny. Vyučujícímu také ohlásí návrat do tělocvičny - např. po použití WC.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6. Při cvičení nesmí mít žáci na sobě hodinky, řetízky a jiné předměty, protože by se mohly zničit a také by mohly způsobit úraz majiteli nebo jinému cvičícímu. Ukládají je na místo, které určí vyučující. Žáci nesmí nosit a používat v tělocvičně žvýkačky a jídlo.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7. Každý úraz hlásí žáci ihned vyučujícímu, aby mohl být ošetřen. Vyučující posoudí závažnost poranění. V případě vážnějšího úrazu postupuje vyučující následujícím způsobem:</w:t>
      </w:r>
    </w:p>
    <w:p w:rsidR="00CD360D" w:rsidRPr="00CD360D" w:rsidRDefault="00CD360D" w:rsidP="00CD360D">
      <w:pPr>
        <w:ind w:left="284"/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a) informuje vedení školy,</w:t>
      </w:r>
    </w:p>
    <w:p w:rsidR="00CD360D" w:rsidRPr="00CD360D" w:rsidRDefault="00CD360D" w:rsidP="00CD360D">
      <w:pPr>
        <w:ind w:left="284"/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b) zavolá lékařskou službu,</w:t>
      </w:r>
    </w:p>
    <w:p w:rsidR="00CD360D" w:rsidRPr="00CD360D" w:rsidRDefault="00CD360D" w:rsidP="00CD360D">
      <w:pPr>
        <w:ind w:left="284"/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c) ve spolupráci s vedením škola zabezpečí doprovod dospělou osobou k lékaři,</w:t>
      </w:r>
    </w:p>
    <w:p w:rsidR="00CD360D" w:rsidRPr="00CD360D" w:rsidRDefault="00CD360D" w:rsidP="00CD360D">
      <w:pPr>
        <w:ind w:left="284"/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d) oznámí rodičům telefonicky danou skutečnost,</w:t>
      </w:r>
    </w:p>
    <w:p w:rsidR="00CD360D" w:rsidRPr="00CD360D" w:rsidRDefault="00CD360D" w:rsidP="00CD360D">
      <w:pPr>
        <w:ind w:left="284"/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e) provede zápis do knihy úrazů.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8. Žáci udržují pořádek v tělocvičně, nářadí vracejí stále na stejná místa. Vyučující nářaďovnu po každé hodině uzamykají.</w:t>
      </w:r>
    </w:p>
    <w:p w:rsid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9. Žáků</w:t>
      </w:r>
      <w:r w:rsidR="005F5518">
        <w:rPr>
          <w:rFonts w:ascii="Times New Roman" w:hAnsi="Times New Roman" w:cs="Times New Roman"/>
          <w:sz w:val="24"/>
          <w:szCs w:val="24"/>
        </w:rPr>
        <w:t>m</w:t>
      </w:r>
      <w:r w:rsidRPr="00CD360D">
        <w:rPr>
          <w:rFonts w:ascii="Times New Roman" w:hAnsi="Times New Roman" w:cs="Times New Roman"/>
          <w:sz w:val="24"/>
          <w:szCs w:val="24"/>
        </w:rPr>
        <w:t xml:space="preserve"> není dovoleno zapínat a vypínat osvětlení v tělocvičně.</w:t>
      </w:r>
    </w:p>
    <w:p w:rsid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10. Je přísně zakázáno kouření a jakákoliv manipulace s ohněm, zasahování do instalace elektrického rozvodu a vodovodní sítě.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 xml:space="preserve">11. </w:t>
      </w:r>
      <w:r w:rsidR="005F5518">
        <w:rPr>
          <w:rFonts w:ascii="Times New Roman" w:hAnsi="Times New Roman" w:cs="Times New Roman"/>
          <w:sz w:val="24"/>
          <w:szCs w:val="24"/>
        </w:rPr>
        <w:t>L</w:t>
      </w:r>
      <w:r w:rsidRPr="00CD360D">
        <w:rPr>
          <w:rFonts w:ascii="Times New Roman" w:hAnsi="Times New Roman" w:cs="Times New Roman"/>
          <w:sz w:val="24"/>
          <w:szCs w:val="24"/>
        </w:rPr>
        <w:t>ékárničk</w:t>
      </w:r>
      <w:r w:rsidR="005F5518">
        <w:rPr>
          <w:rFonts w:ascii="Times New Roman" w:hAnsi="Times New Roman" w:cs="Times New Roman"/>
          <w:sz w:val="24"/>
          <w:szCs w:val="24"/>
        </w:rPr>
        <w:t>a pro ošetření zranění je k dispozici v učebně u tělocvičny</w:t>
      </w:r>
      <w:r w:rsidRPr="00CD360D">
        <w:rPr>
          <w:rFonts w:ascii="Times New Roman" w:hAnsi="Times New Roman" w:cs="Times New Roman"/>
          <w:sz w:val="24"/>
          <w:szCs w:val="24"/>
        </w:rPr>
        <w:t xml:space="preserve"> a na viditelném místě je vyvěšen traumatologický plán.</w:t>
      </w:r>
    </w:p>
    <w:p w:rsidR="00CD360D" w:rsidRPr="00CD360D" w:rsidRDefault="00CD360D" w:rsidP="00CD360D">
      <w:pPr>
        <w:rPr>
          <w:rFonts w:ascii="Times New Roman" w:hAnsi="Times New Roman" w:cs="Times New Roman"/>
          <w:sz w:val="24"/>
          <w:szCs w:val="24"/>
        </w:rPr>
      </w:pPr>
      <w:r w:rsidRPr="00CD360D">
        <w:rPr>
          <w:rFonts w:ascii="Times New Roman" w:hAnsi="Times New Roman" w:cs="Times New Roman"/>
          <w:sz w:val="24"/>
          <w:szCs w:val="24"/>
        </w:rPr>
        <w:t>12. Učitelé a cvičitelé překontrolují před vstupem i při odchodu stav tělocvičny a nářaďovny, zhasnutí světel a uzavření oken.</w:t>
      </w:r>
    </w:p>
    <w:p w:rsidR="00CD360D" w:rsidRPr="00CD360D" w:rsidRDefault="00CD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Úsově dne 1. 9. 201</w:t>
      </w:r>
      <w:r w:rsidR="00075A4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F5518">
        <w:rPr>
          <w:rFonts w:ascii="Times New Roman" w:hAnsi="Times New Roman" w:cs="Times New Roman"/>
          <w:sz w:val="24"/>
          <w:szCs w:val="24"/>
        </w:rPr>
        <w:tab/>
      </w:r>
      <w:r w:rsidR="005F5518">
        <w:rPr>
          <w:rFonts w:ascii="Times New Roman" w:hAnsi="Times New Roman" w:cs="Times New Roman"/>
          <w:sz w:val="24"/>
          <w:szCs w:val="24"/>
        </w:rPr>
        <w:tab/>
      </w:r>
      <w:r w:rsidR="005F5518">
        <w:rPr>
          <w:rFonts w:ascii="Times New Roman" w:hAnsi="Times New Roman" w:cs="Times New Roman"/>
          <w:sz w:val="24"/>
          <w:szCs w:val="24"/>
        </w:rPr>
        <w:tab/>
      </w:r>
      <w:r w:rsidR="005F5518">
        <w:rPr>
          <w:rFonts w:ascii="Times New Roman" w:hAnsi="Times New Roman" w:cs="Times New Roman"/>
          <w:sz w:val="24"/>
          <w:szCs w:val="24"/>
        </w:rPr>
        <w:tab/>
      </w:r>
      <w:r w:rsidR="005F5518">
        <w:rPr>
          <w:rFonts w:ascii="Times New Roman" w:hAnsi="Times New Roman" w:cs="Times New Roman"/>
          <w:sz w:val="24"/>
          <w:szCs w:val="24"/>
        </w:rPr>
        <w:tab/>
      </w:r>
      <w:r w:rsidR="005F5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David Kalousek</w:t>
      </w:r>
      <w:r w:rsidR="005F55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</w:p>
    <w:sectPr w:rsidR="00CD360D" w:rsidRPr="00CD360D" w:rsidSect="00CD3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D"/>
    <w:rsid w:val="00075A4D"/>
    <w:rsid w:val="000D089C"/>
    <w:rsid w:val="005706D1"/>
    <w:rsid w:val="005F5518"/>
    <w:rsid w:val="00C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cp:lastPrinted>2017-09-06T06:10:00Z</cp:lastPrinted>
  <dcterms:created xsi:type="dcterms:W3CDTF">2014-09-02T09:14:00Z</dcterms:created>
  <dcterms:modified xsi:type="dcterms:W3CDTF">2017-09-06T06:10:00Z</dcterms:modified>
</cp:coreProperties>
</file>