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1D05E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05EE">
              <w:rPr>
                <w:rFonts w:ascii="Arial" w:hAnsi="Arial" w:cs="Arial"/>
                <w:sz w:val="20"/>
                <w:szCs w:val="20"/>
              </w:rPr>
              <w:t>CZ.03.1.51/0.0/0.0/19_107/0016399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24B31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4B31">
              <w:rPr>
                <w:rFonts w:ascii="Arial" w:hAnsi="Arial" w:cs="Arial"/>
                <w:sz w:val="20"/>
                <w:szCs w:val="20"/>
              </w:rPr>
              <w:t>Pečujeme o děti na ZŠ v Úsově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24B31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4B31">
              <w:rPr>
                <w:rFonts w:ascii="Arial" w:hAnsi="Arial" w:cs="Arial"/>
                <w:sz w:val="20"/>
                <w:szCs w:val="20"/>
              </w:rPr>
              <w:t>Základní škola a Mateřská škola Úsov, příspěvková organizace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11E">
              <w:rPr>
                <w:rFonts w:ascii="Arial" w:hAnsi="Arial" w:cs="Arial"/>
                <w:sz w:val="20"/>
              </w:rPr>
            </w:r>
            <w:r w:rsidR="0042711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8B" w:rsidRDefault="0008588B" w:rsidP="00744469">
      <w:pPr>
        <w:spacing w:after="0"/>
      </w:pPr>
      <w:r>
        <w:separator/>
      </w:r>
    </w:p>
  </w:endnote>
  <w:endnote w:type="continuationSeparator" w:id="0">
    <w:p w:rsidR="0008588B" w:rsidRDefault="0008588B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2711E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42711E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2711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42711E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8B" w:rsidRDefault="0008588B" w:rsidP="00744469">
      <w:pPr>
        <w:spacing w:after="0"/>
      </w:pPr>
      <w:r>
        <w:separator/>
      </w:r>
    </w:p>
  </w:footnote>
  <w:footnote w:type="continuationSeparator" w:id="0">
    <w:p w:rsidR="0008588B" w:rsidRDefault="0008588B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88B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05EE"/>
    <w:rsid w:val="001D3DFE"/>
    <w:rsid w:val="001D4EB9"/>
    <w:rsid w:val="001D5560"/>
    <w:rsid w:val="001F0AAD"/>
    <w:rsid w:val="00202271"/>
    <w:rsid w:val="0020570D"/>
    <w:rsid w:val="00214498"/>
    <w:rsid w:val="00224B31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2711E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38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fed548f-0517-4d39-90e3-3947398480c0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9A6FB37-CB05-427D-94F7-27DDA92B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2022-08-31T07:07:00Z</dcterms:created>
  <dcterms:modified xsi:type="dcterms:W3CDTF">2022-08-31T07:07:00Z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