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E70" w:rsidRDefault="003F2628" w:rsidP="003F2628">
      <w:pPr>
        <w:pStyle w:val="Nadpis1"/>
      </w:pPr>
      <w:bookmarkStart w:id="0" w:name="_GoBack"/>
      <w:bookmarkEnd w:id="0"/>
      <w:r>
        <w:t>TÝDENNÍ PLÁN</w:t>
      </w:r>
    </w:p>
    <w:p w:rsidR="003F2628" w:rsidRDefault="003F2628" w:rsidP="003F2628">
      <w:pPr>
        <w:pStyle w:val="Nadpis2"/>
      </w:pPr>
      <w:r>
        <w:t>6. 1. – 10. 1. 2025</w:t>
      </w:r>
    </w:p>
    <w:p w:rsidR="003F2628" w:rsidRDefault="003F2628" w:rsidP="003F2628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984750" cy="3353465"/>
            <wp:effectExtent l="19050" t="0" r="6350" b="0"/>
            <wp:docPr id="9" name="obrázek 9" descr="Tři králové nebyli původně tři a jejich svátek byl plný kouzel. Kromě  koledování se i věštila budoucnost! | Náš 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ři králové nebyli původně tři a jejich svátek byl plný kouzel. Kromě  koledování se i věštila budoucnost! | Náš REGI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436" cy="335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628" w:rsidRDefault="003F2628" w:rsidP="003F2628">
      <w:pPr>
        <w:jc w:val="center"/>
      </w:pPr>
    </w:p>
    <w:p w:rsidR="003F2628" w:rsidRDefault="003F2628" w:rsidP="003F2628">
      <w:pPr>
        <w:pStyle w:val="Nadpis3"/>
      </w:pPr>
      <w:r>
        <w:t>Co nás tenhle týden čeká:</w:t>
      </w:r>
    </w:p>
    <w:p w:rsidR="003F2628" w:rsidRDefault="0042320F" w:rsidP="003F2628">
      <w:pPr>
        <w:pStyle w:val="Odstavecseseznamem"/>
        <w:numPr>
          <w:ilvl w:val="0"/>
          <w:numId w:val="1"/>
        </w:numPr>
      </w:pPr>
      <w:r>
        <w:t>Popovídáme si</w:t>
      </w:r>
      <w:r w:rsidR="003C10C3">
        <w:t>,</w:t>
      </w:r>
      <w:r>
        <w:t xml:space="preserve"> co všechno jsme zažili o vánočních svátcích</w:t>
      </w:r>
    </w:p>
    <w:p w:rsidR="0042320F" w:rsidRDefault="0042320F" w:rsidP="003F2628">
      <w:pPr>
        <w:pStyle w:val="Odstavecseseznamem"/>
        <w:numPr>
          <w:ilvl w:val="0"/>
          <w:numId w:val="1"/>
        </w:numPr>
      </w:pPr>
      <w:r>
        <w:t>Konečně přijde i Ježíšek</w:t>
      </w:r>
    </w:p>
    <w:p w:rsidR="0042320F" w:rsidRDefault="00E91E47" w:rsidP="003F2628">
      <w:pPr>
        <w:pStyle w:val="Odstavecseseznamem"/>
        <w:numPr>
          <w:ilvl w:val="0"/>
          <w:numId w:val="1"/>
        </w:numPr>
      </w:pPr>
      <w:r>
        <w:t>Co víme a nevíme o Třech králích</w:t>
      </w:r>
    </w:p>
    <w:p w:rsidR="003C10C3" w:rsidRDefault="003C10C3" w:rsidP="003C10C3">
      <w:pPr>
        <w:pStyle w:val="Odstavecseseznamem"/>
      </w:pPr>
    </w:p>
    <w:p w:rsidR="003C10C3" w:rsidRDefault="003F2628" w:rsidP="003C10C3">
      <w:pPr>
        <w:pStyle w:val="Nadpis3"/>
      </w:pPr>
      <w:r>
        <w:t xml:space="preserve">Činnosti </w:t>
      </w:r>
      <w:r w:rsidR="003C10C3">
        <w:t>odpočinkové:</w:t>
      </w:r>
    </w:p>
    <w:p w:rsidR="003F2628" w:rsidRDefault="001230AF" w:rsidP="003F2628">
      <w:r>
        <w:t>Zahrajeme si a zároveň si opakujeme při hře Hezky česky, pustíme si video na téma „Tři králové“</w:t>
      </w:r>
      <w:r w:rsidR="008C2151">
        <w:t xml:space="preserve"> a budeme si o tomto tématu dál povídat, budeme objevovat nové stolní a společenské hry, individuální četba a malování</w:t>
      </w:r>
    </w:p>
    <w:p w:rsidR="003C10C3" w:rsidRDefault="003C10C3" w:rsidP="003C10C3">
      <w:pPr>
        <w:pStyle w:val="Nadpis3"/>
      </w:pPr>
    </w:p>
    <w:p w:rsidR="003C10C3" w:rsidRPr="003C10C3" w:rsidRDefault="003C10C3" w:rsidP="003C10C3"/>
    <w:p w:rsidR="003C10C3" w:rsidRDefault="003F2628" w:rsidP="003C10C3">
      <w:pPr>
        <w:pStyle w:val="Nadpis3"/>
      </w:pPr>
      <w:r>
        <w:lastRenderedPageBreak/>
        <w:t>Hry:</w:t>
      </w:r>
      <w:r w:rsidR="00E91E47">
        <w:t xml:space="preserve"> </w:t>
      </w:r>
    </w:p>
    <w:p w:rsidR="003C10C3" w:rsidRDefault="008C2151" w:rsidP="003C10C3">
      <w:pPr>
        <w:pStyle w:val="Odstavecseseznamem"/>
        <w:numPr>
          <w:ilvl w:val="0"/>
          <w:numId w:val="2"/>
        </w:numPr>
      </w:pPr>
      <w:proofErr w:type="spellStart"/>
      <w:r>
        <w:t>Kimova</w:t>
      </w:r>
      <w:proofErr w:type="spellEnd"/>
      <w:r>
        <w:t xml:space="preserve"> hra </w:t>
      </w:r>
    </w:p>
    <w:p w:rsidR="003C10C3" w:rsidRDefault="003C10C3" w:rsidP="003C10C3">
      <w:pPr>
        <w:pStyle w:val="Odstavecseseznamem"/>
        <w:numPr>
          <w:ilvl w:val="0"/>
          <w:numId w:val="2"/>
        </w:numPr>
      </w:pPr>
      <w:r>
        <w:t>Řetěz slov</w:t>
      </w:r>
    </w:p>
    <w:p w:rsidR="003C10C3" w:rsidRDefault="003C10C3" w:rsidP="003C10C3">
      <w:pPr>
        <w:pStyle w:val="Odstavecseseznamem"/>
        <w:numPr>
          <w:ilvl w:val="0"/>
          <w:numId w:val="2"/>
        </w:numPr>
      </w:pPr>
      <w:r>
        <w:t>Na pohádky</w:t>
      </w:r>
    </w:p>
    <w:p w:rsidR="003F2628" w:rsidRDefault="003C10C3" w:rsidP="003F2628">
      <w:pPr>
        <w:pStyle w:val="Odstavecseseznamem"/>
        <w:numPr>
          <w:ilvl w:val="0"/>
          <w:numId w:val="2"/>
        </w:numPr>
      </w:pPr>
      <w:r>
        <w:t>Mám rád</w:t>
      </w:r>
    </w:p>
    <w:p w:rsidR="003C10C3" w:rsidRDefault="003C10C3" w:rsidP="003C10C3">
      <w:pPr>
        <w:pStyle w:val="Odstavecseseznamem"/>
      </w:pPr>
    </w:p>
    <w:p w:rsidR="003F2628" w:rsidRDefault="003F2628" w:rsidP="003F2628">
      <w:pPr>
        <w:pStyle w:val="Nadpis3"/>
      </w:pPr>
      <w:r>
        <w:t>Výchovy:</w:t>
      </w:r>
    </w:p>
    <w:p w:rsidR="003F2628" w:rsidRDefault="003F2628" w:rsidP="003F2628">
      <w:r w:rsidRPr="003C10C3">
        <w:rPr>
          <w:u w:val="single"/>
        </w:rPr>
        <w:t>Výtvarné a pracovní</w:t>
      </w:r>
      <w:r>
        <w:t>:</w:t>
      </w:r>
      <w:r w:rsidR="00E91E47">
        <w:t xml:space="preserve"> Modelování ze </w:t>
      </w:r>
      <w:proofErr w:type="spellStart"/>
      <w:r w:rsidR="00E91E47">
        <w:t>samotvrdnoucí</w:t>
      </w:r>
      <w:proofErr w:type="spellEnd"/>
      <w:r w:rsidR="00E91E47">
        <w:t xml:space="preserve"> hmoty postavy Tří králů a následně si je nabarvíme temperovými barvami</w:t>
      </w:r>
    </w:p>
    <w:p w:rsidR="003F2628" w:rsidRDefault="003F2628" w:rsidP="003F2628">
      <w:r w:rsidRPr="003C10C3">
        <w:rPr>
          <w:u w:val="single"/>
        </w:rPr>
        <w:t>Tělesné:</w:t>
      </w:r>
      <w:r w:rsidR="001230AF">
        <w:t xml:space="preserve"> Protáhneme se v tělocvičně a také venku při zimních radovánkách</w:t>
      </w:r>
    </w:p>
    <w:p w:rsidR="001230AF" w:rsidRDefault="001230AF" w:rsidP="003F2628"/>
    <w:p w:rsidR="003C10C3" w:rsidRDefault="003C10C3" w:rsidP="003F2628"/>
    <w:p w:rsidR="001230AF" w:rsidRPr="003F2628" w:rsidRDefault="003C10C3" w:rsidP="003C10C3">
      <w:pPr>
        <w:jc w:val="right"/>
      </w:pPr>
      <w:r>
        <w:t xml:space="preserve">              </w:t>
      </w:r>
      <w:r w:rsidR="001230AF">
        <w:t>Po vánočních prázdninách se na všechny moc těší vychovatelka Lenka</w:t>
      </w:r>
      <w:r>
        <w:t>.</w:t>
      </w:r>
    </w:p>
    <w:sectPr w:rsidR="001230AF" w:rsidRPr="003F2628" w:rsidSect="00B05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280E"/>
    <w:multiLevelType w:val="hybridMultilevel"/>
    <w:tmpl w:val="ABBA6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A4B7D"/>
    <w:multiLevelType w:val="hybridMultilevel"/>
    <w:tmpl w:val="68DEA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4E8"/>
    <w:rsid w:val="001230AF"/>
    <w:rsid w:val="002A6113"/>
    <w:rsid w:val="003C10C3"/>
    <w:rsid w:val="003F2628"/>
    <w:rsid w:val="0042320F"/>
    <w:rsid w:val="008164E8"/>
    <w:rsid w:val="008C2151"/>
    <w:rsid w:val="009A4F55"/>
    <w:rsid w:val="00B05E70"/>
    <w:rsid w:val="00B567CB"/>
    <w:rsid w:val="00E9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628"/>
    <w:rPr>
      <w:sz w:val="28"/>
    </w:rPr>
  </w:style>
  <w:style w:type="paragraph" w:styleId="Nadpis1">
    <w:name w:val="heading 1"/>
    <w:basedOn w:val="Normln"/>
    <w:next w:val="Normln"/>
    <w:link w:val="Nadpis1Char"/>
    <w:uiPriority w:val="9"/>
    <w:qFormat/>
    <w:rsid w:val="003F262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FFFF00"/>
      <w:sz w:val="9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2628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FFFF00"/>
      <w:sz w:val="7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F26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2628"/>
    <w:rPr>
      <w:rFonts w:asciiTheme="majorHAnsi" w:eastAsiaTheme="majorEastAsia" w:hAnsiTheme="majorHAnsi" w:cstheme="majorBidi"/>
      <w:b/>
      <w:bCs/>
      <w:color w:val="FFFF00"/>
      <w:sz w:val="9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F2628"/>
    <w:rPr>
      <w:rFonts w:asciiTheme="majorHAnsi" w:eastAsiaTheme="majorEastAsia" w:hAnsiTheme="majorHAnsi" w:cstheme="majorBidi"/>
      <w:b/>
      <w:bCs/>
      <w:color w:val="FFFF00"/>
      <w:sz w:val="72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2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2628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3F2628"/>
    <w:rPr>
      <w:rFonts w:asciiTheme="majorHAnsi" w:eastAsiaTheme="majorEastAsia" w:hAnsiTheme="majorHAnsi" w:cstheme="majorBidi"/>
      <w:b/>
      <w:bCs/>
      <w:sz w:val="32"/>
    </w:rPr>
  </w:style>
  <w:style w:type="paragraph" w:styleId="Odstavecseseznamem">
    <w:name w:val="List Paragraph"/>
    <w:basedOn w:val="Normln"/>
    <w:uiPriority w:val="34"/>
    <w:qFormat/>
    <w:rsid w:val="003F2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628"/>
    <w:rPr>
      <w:sz w:val="28"/>
    </w:rPr>
  </w:style>
  <w:style w:type="paragraph" w:styleId="Nadpis1">
    <w:name w:val="heading 1"/>
    <w:basedOn w:val="Normln"/>
    <w:next w:val="Normln"/>
    <w:link w:val="Nadpis1Char"/>
    <w:uiPriority w:val="9"/>
    <w:qFormat/>
    <w:rsid w:val="003F262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FFFF00"/>
      <w:sz w:val="9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2628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FFFF00"/>
      <w:sz w:val="7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F26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2628"/>
    <w:rPr>
      <w:rFonts w:asciiTheme="majorHAnsi" w:eastAsiaTheme="majorEastAsia" w:hAnsiTheme="majorHAnsi" w:cstheme="majorBidi"/>
      <w:b/>
      <w:bCs/>
      <w:color w:val="FFFF00"/>
      <w:sz w:val="9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F2628"/>
    <w:rPr>
      <w:rFonts w:asciiTheme="majorHAnsi" w:eastAsiaTheme="majorEastAsia" w:hAnsiTheme="majorHAnsi" w:cstheme="majorBidi"/>
      <w:b/>
      <w:bCs/>
      <w:color w:val="FFFF00"/>
      <w:sz w:val="72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2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2628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3F2628"/>
    <w:rPr>
      <w:rFonts w:asciiTheme="majorHAnsi" w:eastAsiaTheme="majorEastAsia" w:hAnsiTheme="majorHAnsi" w:cstheme="majorBidi"/>
      <w:b/>
      <w:bCs/>
      <w:sz w:val="32"/>
    </w:rPr>
  </w:style>
  <w:style w:type="paragraph" w:styleId="Odstavecseseznamem">
    <w:name w:val="List Paragraph"/>
    <w:basedOn w:val="Normln"/>
    <w:uiPriority w:val="34"/>
    <w:qFormat/>
    <w:rsid w:val="003F2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780FC-4A8F-46AE-97A5-E5EF76D14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Lilianka Laska</dc:creator>
  <cp:lastModifiedBy>David Kalousek</cp:lastModifiedBy>
  <cp:revision>2</cp:revision>
  <dcterms:created xsi:type="dcterms:W3CDTF">2025-01-06T07:21:00Z</dcterms:created>
  <dcterms:modified xsi:type="dcterms:W3CDTF">2025-01-06T07:21:00Z</dcterms:modified>
</cp:coreProperties>
</file>